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2: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网络学习班使用介绍</w:t>
      </w:r>
    </w:p>
    <w:tbl>
      <w:tblPr>
        <w:tblStyle w:val="3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3563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5" w:hRule="atLeast"/>
        </w:trPr>
        <w:tc>
          <w:tcPr>
            <w:tcW w:w="2811" w:type="dxa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第一步</w:t>
            </w:r>
          </w:p>
          <w:p>
            <w:pPr>
              <w:jc w:val="center"/>
            </w:pPr>
            <w:r>
              <w:rPr>
                <w:rFonts w:hint="eastAsia"/>
              </w:rPr>
              <w:t>微信扫一扫二维码</w:t>
            </w:r>
          </w:p>
          <w:p>
            <w:pPr>
              <w:jc w:val="center"/>
            </w:pPr>
            <w:r>
              <w:rPr>
                <w:rFonts w:hint="eastAsia"/>
              </w:rPr>
              <w:t>打开后可收藏方便学习</w:t>
            </w:r>
          </w:p>
        </w:tc>
        <w:tc>
          <w:tcPr>
            <w:tcW w:w="3563" w:type="dxa"/>
          </w:tcPr>
          <w:p>
            <w:pPr>
              <w:jc w:val="center"/>
            </w:pPr>
            <w:r>
              <w:rPr>
                <w:rFonts w:hint="eastAsia"/>
              </w:rPr>
              <w:t>第二步</w:t>
            </w:r>
          </w:p>
          <w:p>
            <w:pPr>
              <w:jc w:val="center"/>
            </w:pPr>
            <w:r>
              <w:rPr>
                <w:rFonts w:hint="eastAsia"/>
              </w:rPr>
              <w:t>打开“已购”，列表显示如有</w:t>
            </w:r>
          </w:p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年所报课程即为成功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rPr>
                <w:rFonts w:hint="eastAsia"/>
              </w:rPr>
              <w:t>如提示“无该课程权限“</w:t>
            </w:r>
          </w:p>
          <w:p>
            <w:pPr>
              <w:jc w:val="center"/>
            </w:pPr>
            <w:r>
              <w:rPr>
                <w:rFonts w:hint="eastAsia"/>
              </w:rPr>
              <w:t>在经世汇中找到</w:t>
            </w:r>
          </w:p>
          <w:p>
            <w:pPr>
              <w:jc w:val="center"/>
            </w:pPr>
            <w:r>
              <w:rPr>
                <w:rFonts w:hint="eastAsia"/>
              </w:rPr>
              <w:t>“我的”——</w:t>
            </w:r>
            <w:r>
              <w:t>“</w:t>
            </w:r>
            <w:r>
              <w:rPr>
                <w:rFonts w:hint="eastAsia"/>
              </w:rPr>
              <w:t>帐号设置“进行设置（具体步骤见下页）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00" w:hRule="atLeast"/>
        </w:trPr>
        <w:tc>
          <w:tcPr>
            <w:tcW w:w="2811" w:type="dxa"/>
          </w:tcPr>
          <w:p>
            <w:pPr>
              <w:jc w:val="center"/>
            </w:pPr>
            <w:r>
              <w:rPr>
                <w:rFonts w:asciiTheme="minorEastAsia" w:hAnsiTheme="minorEastAsia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448945</wp:posOffset>
                  </wp:positionV>
                  <wp:extent cx="1525905" cy="152590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3" w:type="dxa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36830</wp:posOffset>
                  </wp:positionV>
                  <wp:extent cx="1020445" cy="1852295"/>
                  <wp:effectExtent l="0" t="0" r="8255" b="0"/>
                  <wp:wrapSquare wrapText="bothSides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8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74295</wp:posOffset>
                  </wp:positionV>
                  <wp:extent cx="1099185" cy="1876425"/>
                  <wp:effectExtent l="0" t="0" r="5715" b="9525"/>
                  <wp:wrapSquare wrapText="bothSides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16510</wp:posOffset>
                  </wp:positionV>
                  <wp:extent cx="1478915" cy="2040890"/>
                  <wp:effectExtent l="0" t="0" r="6985" b="0"/>
                  <wp:wrapSquare wrapText="bothSides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11" w:type="dxa"/>
          </w:tcPr>
          <w:p>
            <w:pPr>
              <w:jc w:val="center"/>
            </w:pPr>
            <w:r>
              <w:rPr>
                <w:rFonts w:hint="eastAsia"/>
              </w:rPr>
              <w:t>第三步</w:t>
            </w:r>
          </w:p>
          <w:p>
            <w:pPr>
              <w:jc w:val="center"/>
            </w:pPr>
            <w:r>
              <w:rPr>
                <w:rFonts w:hint="eastAsia"/>
              </w:rPr>
              <w:t>直播日在“已购“中打开课程</w:t>
            </w:r>
          </w:p>
          <w:p>
            <w:pPr>
              <w:jc w:val="center"/>
            </w:pPr>
            <w:r>
              <w:rPr>
                <w:rFonts w:hint="eastAsia"/>
              </w:rPr>
              <w:t>找到目录，先打卡，再学习</w:t>
            </w:r>
          </w:p>
          <w:p>
            <w:pPr>
              <w:jc w:val="center"/>
            </w:pPr>
            <w:r>
              <w:rPr>
                <w:rFonts w:hint="eastAsia"/>
              </w:rPr>
              <w:t>打卡时间1</w:t>
            </w:r>
            <w:r>
              <w:t>3</w:t>
            </w:r>
            <w:r>
              <w:rPr>
                <w:rFonts w:hint="eastAsia"/>
              </w:rPr>
              <w:t>：4</w:t>
            </w:r>
            <w:r>
              <w:t>5—15</w:t>
            </w:r>
            <w:r>
              <w:rPr>
                <w:rFonts w:hint="eastAsia"/>
              </w:rPr>
              <w:t>：0</w:t>
            </w:r>
            <w:r>
              <w:t>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课程表可找开“详情”了解</w:t>
            </w:r>
          </w:p>
        </w:tc>
        <w:tc>
          <w:tcPr>
            <w:tcW w:w="631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第四步</w:t>
            </w:r>
          </w:p>
          <w:p>
            <w:pPr>
              <w:jc w:val="center"/>
            </w:pPr>
            <w:r>
              <w:rPr>
                <w:rFonts w:hint="eastAsia"/>
              </w:rPr>
              <w:t>如您想使用电脑学习，在手机上确认帐号有效后，打开链接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"https://elearning.zhcjpx.com" </w:instrText>
            </w:r>
            <w:r>
              <w:fldChar w:fldCharType="separate"/>
            </w:r>
            <w:r>
              <w:rPr>
                <w:rStyle w:val="5"/>
                <w:rFonts w:asciiTheme="minorEastAsia" w:hAnsiTheme="minorEastAsia"/>
                <w:sz w:val="24"/>
                <w:szCs w:val="24"/>
              </w:rPr>
              <w:t>https://elearning.zhcjpx.com</w:t>
            </w:r>
            <w:r>
              <w:rPr>
                <w:rStyle w:val="5"/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Style w:val="5"/>
                <w:rFonts w:hint="eastAsia" w:asciiTheme="minorEastAsia" w:hAnsiTheme="minorEastAsia"/>
                <w:sz w:val="24"/>
                <w:szCs w:val="24"/>
              </w:rPr>
              <w:t>（建议使用谷歌浏览器）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验证码</w:t>
            </w:r>
            <w:r>
              <w:rPr>
                <w:rFonts w:hint="eastAsia"/>
              </w:rPr>
              <w:t>登录后，在“我的已购“中找到课程，目录中打卡！！学习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811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48895</wp:posOffset>
                  </wp:positionV>
                  <wp:extent cx="1504315" cy="2169795"/>
                  <wp:effectExtent l="0" t="0" r="635" b="1905"/>
                  <wp:wrapSquare wrapText="bothSides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216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133985</wp:posOffset>
                  </wp:positionV>
                  <wp:extent cx="1854835" cy="2032000"/>
                  <wp:effectExtent l="0" t="0" r="0" b="6350"/>
                  <wp:wrapSquare wrapText="bothSides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35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121285</wp:posOffset>
                  </wp:positionV>
                  <wp:extent cx="1875790" cy="2052955"/>
                  <wp:effectExtent l="0" t="0" r="0" b="4445"/>
                  <wp:wrapSquare wrapText="bothSides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jc w:val="left"/>
      </w:pPr>
      <w:r>
        <w:rPr>
          <w:rFonts w:hint="eastAsia"/>
        </w:rPr>
        <w:t>如有问题，可联系：</w:t>
      </w:r>
    </w:p>
    <w:p>
      <w:pPr>
        <w:jc w:val="left"/>
      </w:pPr>
      <w:r>
        <w:rPr>
          <w:rFonts w:hint="eastAsia"/>
        </w:rPr>
        <w:t>刘老师：</w:t>
      </w:r>
      <w:r>
        <w:t>0571-88879967</w:t>
      </w:r>
    </w:p>
    <w:p>
      <w:pPr>
        <w:jc w:val="left"/>
      </w:pPr>
      <w:r>
        <w:rPr>
          <w:rFonts w:hint="eastAsia"/>
        </w:rPr>
        <w:t>唐老师：0</w:t>
      </w:r>
      <w:r>
        <w:t>571-88879970</w:t>
      </w:r>
    </w:p>
    <w:p>
      <w:pPr>
        <w:jc w:val="center"/>
      </w:pPr>
      <w:r>
        <w:br w:type="page"/>
      </w:r>
    </w:p>
    <w:p>
      <w:pPr>
        <w:jc w:val="center"/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5274310" cy="20313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D0"/>
    <w:rsid w:val="001124E7"/>
    <w:rsid w:val="003810DD"/>
    <w:rsid w:val="005205F9"/>
    <w:rsid w:val="005366EF"/>
    <w:rsid w:val="005B13D0"/>
    <w:rsid w:val="007612B9"/>
    <w:rsid w:val="007F19A1"/>
    <w:rsid w:val="00995BB9"/>
    <w:rsid w:val="00B565A8"/>
    <w:rsid w:val="00C61121"/>
    <w:rsid w:val="00CA4C45"/>
    <w:rsid w:val="14C10B71"/>
    <w:rsid w:val="30D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116</TotalTime>
  <ScaleCrop>false</ScaleCrop>
  <LinksUpToDate>false</LinksUpToDate>
  <CharactersWithSpaces>385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2021-07-27T13:47:00Z</dcterms:created>
  <dc:creator>Chong Zi</dc:creator>
  <cp:lastModifiedBy>还没想好</cp:lastModifiedBy>
  <dcterms:modified xsi:type="dcterms:W3CDTF">2021-09-28T07:39:31Z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